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F43CED" w14:textId="15DDD8D7" w:rsidR="00F62E8D" w:rsidRDefault="00F62E8D" w:rsidP="00896D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Since beginning the project just over a year ago, the following things have been achieved:</w:t>
      </w:r>
    </w:p>
    <w:p w14:paraId="7AD467EC" w14:textId="2023C7D2" w:rsidR="00F62E8D" w:rsidRDefault="00F62E8D" w:rsidP="00F62E8D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large reference panel of globally diverse complete human mitochondrial sequences has been constructed</w:t>
      </w:r>
    </w:p>
    <w:p w14:paraId="17B5848E" w14:textId="00963F32" w:rsidR="00F62E8D" w:rsidRDefault="00F62E8D" w:rsidP="00F62E8D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n=44,299</w:t>
      </w:r>
    </w:p>
    <w:p w14:paraId="0FCBBE06" w14:textId="005C66E0" w:rsidR="00F62E8D" w:rsidRDefault="00F62E8D" w:rsidP="00F62E8D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filtered to exclude low quality (&gt;7 Ns), roughly ~36,000 sequences</w:t>
      </w:r>
    </w:p>
    <w:p w14:paraId="318C9AF0" w14:textId="19FC1A5E" w:rsidR="00F62E8D" w:rsidRDefault="00F62E8D" w:rsidP="00F62E8D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Constructed by aligning to a reference alignment (as opposed to just a reference sequence). This was done to maintain consistency in gap placement.</w:t>
      </w:r>
    </w:p>
    <w:p w14:paraId="778C3B65" w14:textId="6AF6685C" w:rsidR="00F62E8D" w:rsidRDefault="00F62E8D" w:rsidP="00F62E8D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This reference panel has been filtered to minor allele frequency (MAF) 1%, 0.5%, and 0.1% so we could test the effect of adding rarer variants on imputation performance</w:t>
      </w:r>
    </w:p>
    <w:p w14:paraId="0A0E8BC9" w14:textId="62D731CA" w:rsidR="00F62E8D" w:rsidRDefault="00F62E8D" w:rsidP="00F62E8D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101 (or 103, depending on MAF) </w:t>
      </w:r>
      <w:r w:rsidRPr="00F62E8D">
        <w:rPr>
          <w:rFonts w:ascii="Times New Roman" w:hAnsi="Times New Roman" w:cs="Times New Roman"/>
          <w:i/>
        </w:rPr>
        <w:t>in silico</w:t>
      </w:r>
      <w:r>
        <w:rPr>
          <w:rFonts w:ascii="Times New Roman" w:hAnsi="Times New Roman" w:cs="Times New Roman"/>
        </w:rPr>
        <w:t xml:space="preserve"> microarrays were created to assess performance of imputation pipeline on SNVs called from commonly used microarrays</w:t>
      </w:r>
    </w:p>
    <w:p w14:paraId="7A835DE8" w14:textId="24D1FA26" w:rsidR="00C732D4" w:rsidRDefault="00F62E8D" w:rsidP="00C732D4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These were tested against different MAF, as well as varying the number of reference haplotypes IMPUTE2 considers for imputation</w:t>
      </w:r>
      <w:r w:rsidR="00C732D4">
        <w:rPr>
          <w:rFonts w:ascii="Times New Roman" w:hAnsi="Times New Roman" w:cs="Times New Roman"/>
        </w:rPr>
        <w:t xml:space="preserve"> (</w:t>
      </w:r>
      <w:proofErr w:type="spellStart"/>
      <w:r w:rsidR="00C732D4">
        <w:rPr>
          <w:rFonts w:ascii="Times New Roman" w:hAnsi="Times New Roman" w:cs="Times New Roman"/>
        </w:rPr>
        <w:t>khap</w:t>
      </w:r>
      <w:proofErr w:type="spellEnd"/>
      <w:r w:rsidR="00C732D4">
        <w:rPr>
          <w:rFonts w:ascii="Times New Roman" w:hAnsi="Times New Roman" w:cs="Times New Roman"/>
        </w:rPr>
        <w:t>), and tested the effect of varying lengths of the Markov chain Monte Carlo length</w:t>
      </w:r>
    </w:p>
    <w:p w14:paraId="2676509C" w14:textId="36181118" w:rsidR="00C732D4" w:rsidRDefault="00C732D4" w:rsidP="00C732D4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assess imputation accuracy by means of haplogroup concordance</w:t>
      </w:r>
    </w:p>
    <w:p w14:paraId="54549704" w14:textId="3805C8B3" w:rsidR="00C732D4" w:rsidRDefault="00C732D4" w:rsidP="00C732D4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HiMC</w:t>
      </w:r>
      <w:proofErr w:type="spellEnd"/>
      <w:r>
        <w:rPr>
          <w:rFonts w:ascii="Times New Roman" w:hAnsi="Times New Roman" w:cs="Times New Roman"/>
        </w:rPr>
        <w:t xml:space="preserve"> was used to assign haplogroups</w:t>
      </w:r>
      <w:r w:rsidR="0032267F">
        <w:rPr>
          <w:rFonts w:ascii="Times New Roman" w:hAnsi="Times New Roman" w:cs="Times New Roman"/>
        </w:rPr>
        <w:t>.</w:t>
      </w:r>
    </w:p>
    <w:p w14:paraId="50F15551" w14:textId="6C09A352" w:rsidR="0032267F" w:rsidRDefault="0032267F" w:rsidP="0032267F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MAF did not affect haplogroup concordance</w:t>
      </w:r>
    </w:p>
    <w:p w14:paraId="48CB6CD6" w14:textId="372216ED" w:rsidR="0032267F" w:rsidRDefault="0032267F" w:rsidP="0032267F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MCMC did not affect haplogroup concordance</w:t>
      </w:r>
    </w:p>
    <w:p w14:paraId="31D65665" w14:textId="677B7EA4" w:rsidR="0032267F" w:rsidRDefault="0032267F" w:rsidP="0032267F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K_hap</w:t>
      </w:r>
      <w:proofErr w:type="spellEnd"/>
      <w:r>
        <w:rPr>
          <w:rFonts w:ascii="Times New Roman" w:hAnsi="Times New Roman" w:cs="Times New Roman"/>
        </w:rPr>
        <w:t xml:space="preserve"> did affect haplogroup performance. As you increase the number of considered haplotypes, the ability to correctly assign haplogroups decreases.</w:t>
      </w:r>
    </w:p>
    <w:p w14:paraId="07B65A3C" w14:textId="04598446" w:rsidR="0032267F" w:rsidRDefault="0032267F" w:rsidP="0032267F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IMPUTE2’s </w:t>
      </w:r>
      <w:r w:rsidRPr="0032267F">
        <w:rPr>
          <w:rFonts w:ascii="Times New Roman" w:hAnsi="Times New Roman" w:cs="Times New Roman"/>
          <w:i/>
        </w:rPr>
        <w:t>r</w:t>
      </w:r>
      <w:r w:rsidRPr="0032267F">
        <w:rPr>
          <w:rFonts w:ascii="Times New Roman" w:hAnsi="Times New Roman" w:cs="Times New Roman"/>
          <w:vertAlign w:val="superscript"/>
        </w:rPr>
        <w:t>2</w:t>
      </w:r>
      <w:r>
        <w:rPr>
          <w:rFonts w:ascii="Times New Roman" w:hAnsi="Times New Roman" w:cs="Times New Roman"/>
        </w:rPr>
        <w:t xml:space="preserve"> metric was also used as a guide for imputation performance</w:t>
      </w:r>
    </w:p>
    <w:p w14:paraId="303DBE5B" w14:textId="0BE4411A" w:rsidR="00C732D4" w:rsidRDefault="00C732D4" w:rsidP="00C732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Micro-haplogroups:</w:t>
      </w:r>
    </w:p>
    <w:p w14:paraId="4EA22DC1" w14:textId="22BB9605" w:rsidR="00C732D4" w:rsidRDefault="00C732D4" w:rsidP="00C732D4">
      <w:pPr>
        <w:rPr>
          <w:rFonts w:ascii="Times New Roman" w:hAnsi="Times New Roman" w:cs="Times New Roman"/>
        </w:rPr>
      </w:pPr>
    </w:p>
    <w:p w14:paraId="3F4F82E1" w14:textId="17D74D67" w:rsidR="00C732D4" w:rsidRDefault="00C732D4" w:rsidP="00C732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F8F5AEA" wp14:editId="1F692A00">
            <wp:extent cx="6116320" cy="4326255"/>
            <wp:effectExtent l="0" t="0" r="508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ncordanceTables_kHAP_Experiments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39C12410" wp14:editId="32D0EAF4">
            <wp:extent cx="6116320" cy="4326255"/>
            <wp:effectExtent l="0" t="0" r="508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oncordanceTables_MCMC_Experiments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1158" w14:textId="49AA74E2" w:rsidR="00C732D4" w:rsidRDefault="00C732D4" w:rsidP="00C732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Macro-haplogroups:</w:t>
      </w:r>
    </w:p>
    <w:p w14:paraId="2B52CE28" w14:textId="42BEF294" w:rsidR="00C732D4" w:rsidRDefault="00076489" w:rsidP="00C732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5EFAB72" wp14:editId="65FD98BB">
            <wp:extent cx="6116320" cy="4326255"/>
            <wp:effectExtent l="0" t="0" r="508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ncordanceTables_macro_kHAP_Experiment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326D0131" wp14:editId="0C09E7FF">
            <wp:extent cx="6116320" cy="4326255"/>
            <wp:effectExtent l="0" t="0" r="508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ncordanceTables_macro_MCMC_Experiments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B767" w14:textId="34FED069" w:rsidR="0032267F" w:rsidRDefault="0032267F" w:rsidP="003226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INFO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2E8E12BA" wp14:editId="09B17F9B">
            <wp:extent cx="6116320" cy="8653145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oncordanceTables_Combined_info_HaploGrep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865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>SCORE:</w:t>
      </w:r>
    </w:p>
    <w:p w14:paraId="45DD74A8" w14:textId="77777777" w:rsidR="0032267F" w:rsidRPr="0032267F" w:rsidRDefault="0032267F" w:rsidP="0032267F">
      <w:pPr>
        <w:rPr>
          <w:rFonts w:ascii="Times New Roman" w:hAnsi="Times New Roman" w:cs="Times New Roman"/>
        </w:rPr>
      </w:pPr>
    </w:p>
    <w:p w14:paraId="0D49C6F5" w14:textId="79341D1C" w:rsidR="00C732D4" w:rsidRDefault="0032267F" w:rsidP="0032267F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also applied HaploGrep2.0 to assign haplogroups</w:t>
      </w:r>
    </w:p>
    <w:p w14:paraId="3BC85B7F" w14:textId="65C6A427" w:rsidR="0032267F" w:rsidRDefault="0032267F" w:rsidP="0032267F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Haplogroup concordance showed similar patterns when macro-haplogroups were considered. However, MAF did have a noticeable affect this time.</w:t>
      </w:r>
    </w:p>
    <w:p w14:paraId="1094493B" w14:textId="52DB070B" w:rsidR="0032267F" w:rsidRDefault="0032267F" w:rsidP="0032267F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Haplogroup concordance when downstream, or specific, micro-haplogroups showed that imputation doesn't work well for correctly assigning all layers of the haplogroup tag</w:t>
      </w:r>
    </w:p>
    <w:p w14:paraId="17E2170D" w14:textId="554C76D5" w:rsidR="0032267F" w:rsidRDefault="0032267F" w:rsidP="003226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Micro-haplogroups:</w:t>
      </w:r>
    </w:p>
    <w:p w14:paraId="7177BF63" w14:textId="08ACBC76" w:rsidR="0032267F" w:rsidRDefault="0032267F" w:rsidP="003226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1A10DC" wp14:editId="7EEDED12">
            <wp:extent cx="6116320" cy="8653145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ncordanceTables_Combined_HaploGrep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865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B7AE" w14:textId="3E8A00FC" w:rsidR="0032267F" w:rsidRDefault="0032267F" w:rsidP="003226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Macro-haplogroups:</w:t>
      </w:r>
    </w:p>
    <w:p w14:paraId="4F54864F" w14:textId="1BBBAB25" w:rsidR="0032267F" w:rsidRDefault="0032267F" w:rsidP="003226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9A1590D" wp14:editId="75E4D991">
            <wp:extent cx="6116320" cy="8653145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ncordanceTables_Combined_macro_HaploGrep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865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2828" w14:textId="2DDD34A8" w:rsidR="0032267F" w:rsidRDefault="0032267F" w:rsidP="0032267F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Recently, we have used the Matthew’s correlation coefficient</w:t>
      </w:r>
      <w:r w:rsidR="002733D2">
        <w:rPr>
          <w:rFonts w:ascii="Times New Roman" w:hAnsi="Times New Roman" w:cs="Times New Roman"/>
        </w:rPr>
        <w:t xml:space="preserve"> (MCC)</w:t>
      </w:r>
      <w:r>
        <w:rPr>
          <w:rFonts w:ascii="Times New Roman" w:hAnsi="Times New Roman" w:cs="Times New Roman"/>
        </w:rPr>
        <w:t xml:space="preserve"> to determine genotype concordance</w:t>
      </w:r>
    </w:p>
    <w:p w14:paraId="23BA58D0" w14:textId="40DFA11D" w:rsidR="0032267F" w:rsidRDefault="00CD0BD4" w:rsidP="0032267F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Shows same general trend as </w:t>
      </w:r>
      <w:proofErr w:type="spellStart"/>
      <w:r>
        <w:rPr>
          <w:rFonts w:ascii="Times New Roman" w:hAnsi="Times New Roman" w:cs="Times New Roman"/>
        </w:rPr>
        <w:t>HaploGrep</w:t>
      </w:r>
      <w:proofErr w:type="spellEnd"/>
      <w:r>
        <w:rPr>
          <w:rFonts w:ascii="Times New Roman" w:hAnsi="Times New Roman" w:cs="Times New Roman"/>
        </w:rPr>
        <w:t xml:space="preserve"> concordance measure</w:t>
      </w:r>
    </w:p>
    <w:p w14:paraId="5E34AA6D" w14:textId="71F1296F" w:rsidR="00CD0BD4" w:rsidRDefault="00CD0BD4" w:rsidP="00CD0BD4">
      <w:pPr>
        <w:pStyle w:val="ListParagraph"/>
        <w:numPr>
          <w:ilvl w:val="2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Decreasing MAF shows decrease in imputation performance</w:t>
      </w:r>
    </w:p>
    <w:p w14:paraId="4BCF6A4E" w14:textId="4183CC4B" w:rsidR="00CD0BD4" w:rsidRDefault="00CD0BD4" w:rsidP="00CD0BD4">
      <w:pPr>
        <w:pStyle w:val="ListParagraph"/>
        <w:numPr>
          <w:ilvl w:val="2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Increasing </w:t>
      </w:r>
      <w:proofErr w:type="spellStart"/>
      <w:r>
        <w:rPr>
          <w:rFonts w:ascii="Times New Roman" w:hAnsi="Times New Roman" w:cs="Times New Roman"/>
        </w:rPr>
        <w:t>k_hap</w:t>
      </w:r>
      <w:proofErr w:type="spellEnd"/>
      <w:r>
        <w:rPr>
          <w:rFonts w:ascii="Times New Roman" w:hAnsi="Times New Roman" w:cs="Times New Roman"/>
        </w:rPr>
        <w:t xml:space="preserve"> shows decrease in imputation performance</w:t>
      </w:r>
    </w:p>
    <w:p w14:paraId="7841401F" w14:textId="31AF9DCD" w:rsidR="00CD0BD4" w:rsidRDefault="00CD0BD4" w:rsidP="00CD0BD4">
      <w:pPr>
        <w:pStyle w:val="ListParagraph"/>
        <w:numPr>
          <w:ilvl w:val="2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MCMC is same</w:t>
      </w:r>
    </w:p>
    <w:p w14:paraId="3945A042" w14:textId="131A9801" w:rsidR="002733D2" w:rsidRDefault="002733D2" w:rsidP="002733D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Have applied the MCC concordance measure to the ADNI data, however at the moment we are only observing concordance </w:t>
      </w:r>
      <w:r w:rsidR="001C72F8">
        <w:rPr>
          <w:rFonts w:ascii="Times New Roman" w:hAnsi="Times New Roman" w:cs="Times New Roman"/>
        </w:rPr>
        <w:t>of MCC = 0.13</w:t>
      </w:r>
      <w:r w:rsidR="00B02E2F">
        <w:rPr>
          <w:rFonts w:ascii="Times New Roman" w:hAnsi="Times New Roman" w:cs="Times New Roman"/>
        </w:rPr>
        <w:t>, which is not good</w:t>
      </w:r>
    </w:p>
    <w:p w14:paraId="7E461A27" w14:textId="5C062B43" w:rsidR="00B02E2F" w:rsidRDefault="00B02E2F" w:rsidP="00B02E2F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are re-running the ADNI data</w:t>
      </w:r>
    </w:p>
    <w:p w14:paraId="73B69FB9" w14:textId="57547D67" w:rsidR="00B02E2F" w:rsidRDefault="00B02E2F" w:rsidP="00B02E2F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However, this may be a true result</w:t>
      </w:r>
    </w:p>
    <w:p w14:paraId="5F5BC909" w14:textId="1DBFBDA1" w:rsidR="00B02E2F" w:rsidRPr="0032267F" w:rsidRDefault="00B02E2F" w:rsidP="00B02E2F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Looking at different MAF values on imputation for ADNI at current (</w:t>
      </w:r>
      <w:proofErr w:type="spellStart"/>
      <w:r>
        <w:rPr>
          <w:rFonts w:ascii="Times New Roman" w:hAnsi="Times New Roman" w:cs="Times New Roman"/>
        </w:rPr>
        <w:t>Devashi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Paliwal</w:t>
      </w:r>
      <w:proofErr w:type="spellEnd"/>
      <w:r>
        <w:rPr>
          <w:rFonts w:ascii="Times New Roman" w:hAnsi="Times New Roman" w:cs="Times New Roman"/>
        </w:rPr>
        <w:t>)</w:t>
      </w:r>
    </w:p>
    <w:p w14:paraId="0AC98A2F" w14:textId="0252BB08" w:rsidR="00513782" w:rsidRPr="00C732D4" w:rsidRDefault="00513782" w:rsidP="00C732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Matthew’s Correlation Coefficient</w:t>
      </w:r>
    </w:p>
    <w:p w14:paraId="384E147C" w14:textId="40376E54" w:rsidR="00C732D4" w:rsidRDefault="00C732D4" w:rsidP="00C732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9E4D1E4" wp14:editId="3AEAFD44">
            <wp:extent cx="6116320" cy="432625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HAP_MCC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18DD5605" wp14:editId="2B97B476">
            <wp:extent cx="6116320" cy="4326255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AF_MCC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AE9DBC5" wp14:editId="3D11B63B">
            <wp:extent cx="6116320" cy="4326255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CMC_MCC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5293" w14:textId="4168ED1F" w:rsidR="00946F3D" w:rsidRDefault="00946F3D" w:rsidP="00946F3D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Paper all but written, just need to add in stuff about genotype concordance/MCC</w:t>
      </w:r>
    </w:p>
    <w:p w14:paraId="715D8F2E" w14:textId="052864DF" w:rsidR="00946F3D" w:rsidRPr="00946F3D" w:rsidRDefault="00946F3D" w:rsidP="00946F3D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Will update the reference panel to include new sequences</w:t>
      </w:r>
      <w:bookmarkStart w:id="0" w:name="_GoBack"/>
      <w:bookmarkEnd w:id="0"/>
    </w:p>
    <w:sectPr w:rsidR="00946F3D" w:rsidRPr="00946F3D" w:rsidSect="0065035A">
      <w:footerReference w:type="even" r:id="rId17"/>
      <w:footerReference w:type="default" r:id="rId18"/>
      <w:pgSz w:w="11900" w:h="16840"/>
      <w:pgMar w:top="1134" w:right="1134" w:bottom="1134" w:left="1134" w:header="709" w:footer="709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CEDB37" w14:textId="77777777" w:rsidR="004C61FA" w:rsidRDefault="004C61FA" w:rsidP="00CB38D1">
      <w:pPr>
        <w:spacing w:after="0"/>
      </w:pPr>
      <w:r>
        <w:separator/>
      </w:r>
    </w:p>
  </w:endnote>
  <w:endnote w:type="continuationSeparator" w:id="0">
    <w:p w14:paraId="223F672B" w14:textId="77777777" w:rsidR="004C61FA" w:rsidRDefault="004C61FA" w:rsidP="00CB38D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D1332E" w14:textId="77777777" w:rsidR="00B75714" w:rsidRDefault="00B75714" w:rsidP="00B7571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DA5536A" w14:textId="77777777" w:rsidR="00B75714" w:rsidRDefault="00B75714" w:rsidP="00CB38D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06C75B" w14:textId="77777777" w:rsidR="00B75714" w:rsidRPr="00CB38D1" w:rsidRDefault="00B75714" w:rsidP="00B75714">
    <w:pPr>
      <w:pStyle w:val="Footer"/>
      <w:framePr w:wrap="around" w:vAnchor="text" w:hAnchor="margin" w:xAlign="right" w:y="1"/>
      <w:rPr>
        <w:rStyle w:val="PageNumber"/>
        <w:rFonts w:ascii="Times New Roman" w:hAnsi="Times New Roman"/>
      </w:rPr>
    </w:pPr>
    <w:r w:rsidRPr="00CB38D1">
      <w:rPr>
        <w:rStyle w:val="PageNumber"/>
        <w:rFonts w:ascii="Times New Roman" w:hAnsi="Times New Roman"/>
      </w:rPr>
      <w:fldChar w:fldCharType="begin"/>
    </w:r>
    <w:r w:rsidRPr="00CB38D1">
      <w:rPr>
        <w:rStyle w:val="PageNumber"/>
        <w:rFonts w:ascii="Times New Roman" w:hAnsi="Times New Roman"/>
      </w:rPr>
      <w:instrText xml:space="preserve">PAGE  </w:instrText>
    </w:r>
    <w:r w:rsidRPr="00CB38D1">
      <w:rPr>
        <w:rStyle w:val="PageNumber"/>
        <w:rFonts w:ascii="Times New Roman" w:hAnsi="Times New Roman"/>
      </w:rPr>
      <w:fldChar w:fldCharType="separate"/>
    </w:r>
    <w:r w:rsidR="00633996">
      <w:rPr>
        <w:rStyle w:val="PageNumber"/>
        <w:rFonts w:ascii="Times New Roman" w:hAnsi="Times New Roman"/>
        <w:noProof/>
      </w:rPr>
      <w:t>1</w:t>
    </w:r>
    <w:r w:rsidRPr="00CB38D1">
      <w:rPr>
        <w:rStyle w:val="PageNumber"/>
        <w:rFonts w:ascii="Times New Roman" w:hAnsi="Times New Roman"/>
      </w:rPr>
      <w:fldChar w:fldCharType="end"/>
    </w:r>
  </w:p>
  <w:p w14:paraId="7A1AB4DD" w14:textId="46C4F0AA" w:rsidR="00B75714" w:rsidRPr="00CB38D1" w:rsidRDefault="00B75714" w:rsidP="00BC4BD9">
    <w:pPr>
      <w:spacing w:line="360" w:lineRule="auto"/>
      <w:jc w:val="both"/>
      <w:rPr>
        <w:rFonts w:ascii="Times New Roman" w:hAnsi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1B7EB9" w14:textId="77777777" w:rsidR="004C61FA" w:rsidRDefault="004C61FA" w:rsidP="00CB38D1">
      <w:pPr>
        <w:spacing w:after="0"/>
      </w:pPr>
      <w:r>
        <w:separator/>
      </w:r>
    </w:p>
  </w:footnote>
  <w:footnote w:type="continuationSeparator" w:id="0">
    <w:p w14:paraId="38B33021" w14:textId="77777777" w:rsidR="004C61FA" w:rsidRDefault="004C61FA" w:rsidP="00CB38D1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A3453A"/>
    <w:multiLevelType w:val="hybridMultilevel"/>
    <w:tmpl w:val="F26E22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3F6980"/>
    <w:multiLevelType w:val="hybridMultilevel"/>
    <w:tmpl w:val="BCC8F0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995402"/>
    <w:multiLevelType w:val="hybridMultilevel"/>
    <w:tmpl w:val="218676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7A7435"/>
    <w:multiLevelType w:val="multilevel"/>
    <w:tmpl w:val="CDF835D2"/>
    <w:styleLink w:val="QA"/>
    <w:lvl w:ilvl="0">
      <w:start w:val="1"/>
      <w:numFmt w:val="bullet"/>
      <w:lvlText w:val="Q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8D1"/>
    <w:rsid w:val="00076489"/>
    <w:rsid w:val="0012317F"/>
    <w:rsid w:val="00164A78"/>
    <w:rsid w:val="00181F77"/>
    <w:rsid w:val="001C72F8"/>
    <w:rsid w:val="00207DC3"/>
    <w:rsid w:val="00240391"/>
    <w:rsid w:val="002733D2"/>
    <w:rsid w:val="0032267F"/>
    <w:rsid w:val="004C61FA"/>
    <w:rsid w:val="00513782"/>
    <w:rsid w:val="005938ED"/>
    <w:rsid w:val="00633996"/>
    <w:rsid w:val="0065035A"/>
    <w:rsid w:val="00682370"/>
    <w:rsid w:val="007D006B"/>
    <w:rsid w:val="00896DEC"/>
    <w:rsid w:val="008F6E9E"/>
    <w:rsid w:val="00920F45"/>
    <w:rsid w:val="00946F3D"/>
    <w:rsid w:val="00B02E2F"/>
    <w:rsid w:val="00B75714"/>
    <w:rsid w:val="00BC4BD9"/>
    <w:rsid w:val="00C732D4"/>
    <w:rsid w:val="00C94677"/>
    <w:rsid w:val="00CB38D1"/>
    <w:rsid w:val="00CD0BD4"/>
    <w:rsid w:val="00F62E8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2CC3B9F"/>
  <w15:docId w15:val="{8A3AABB7-D7CF-0B4C-947C-E69A65D86F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20F45"/>
    <w:rPr>
      <w:lang w:val="en-AU"/>
    </w:rPr>
  </w:style>
  <w:style w:type="paragraph" w:styleId="Heading1">
    <w:name w:val="heading 1"/>
    <w:basedOn w:val="Normal"/>
    <w:next w:val="Normal"/>
    <w:link w:val="Heading1Char"/>
    <w:uiPriority w:val="9"/>
    <w:qFormat/>
    <w:rsid w:val="0065035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5035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QA">
    <w:name w:val="Q&amp;A"/>
    <w:uiPriority w:val="99"/>
    <w:rsid w:val="008F6E9E"/>
    <w:pPr>
      <w:numPr>
        <w:numId w:val="1"/>
      </w:numPr>
    </w:pPr>
  </w:style>
  <w:style w:type="paragraph" w:styleId="Footer">
    <w:name w:val="footer"/>
    <w:basedOn w:val="Normal"/>
    <w:link w:val="FooterChar"/>
    <w:uiPriority w:val="99"/>
    <w:unhideWhenUsed/>
    <w:rsid w:val="00CB38D1"/>
    <w:pPr>
      <w:tabs>
        <w:tab w:val="center" w:pos="4320"/>
        <w:tab w:val="right" w:pos="864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CB38D1"/>
    <w:rPr>
      <w:lang w:val="en-AU"/>
    </w:rPr>
  </w:style>
  <w:style w:type="character" w:styleId="PageNumber">
    <w:name w:val="page number"/>
    <w:basedOn w:val="DefaultParagraphFont"/>
    <w:uiPriority w:val="99"/>
    <w:semiHidden/>
    <w:unhideWhenUsed/>
    <w:rsid w:val="00CB38D1"/>
  </w:style>
  <w:style w:type="paragraph" w:styleId="Header">
    <w:name w:val="header"/>
    <w:basedOn w:val="Normal"/>
    <w:link w:val="HeaderChar"/>
    <w:uiPriority w:val="99"/>
    <w:unhideWhenUsed/>
    <w:rsid w:val="00CB38D1"/>
    <w:pPr>
      <w:tabs>
        <w:tab w:val="center" w:pos="4320"/>
        <w:tab w:val="right" w:pos="864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CB38D1"/>
    <w:rPr>
      <w:lang w:val="en-AU"/>
    </w:rPr>
  </w:style>
  <w:style w:type="paragraph" w:styleId="Title">
    <w:name w:val="Title"/>
    <w:basedOn w:val="Normal"/>
    <w:next w:val="Normal"/>
    <w:link w:val="TitleChar"/>
    <w:uiPriority w:val="10"/>
    <w:qFormat/>
    <w:rsid w:val="0065035A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5035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AU"/>
    </w:rPr>
  </w:style>
  <w:style w:type="character" w:customStyle="1" w:styleId="Heading1Char">
    <w:name w:val="Heading 1 Char"/>
    <w:basedOn w:val="DefaultParagraphFont"/>
    <w:link w:val="Heading1"/>
    <w:uiPriority w:val="9"/>
    <w:rsid w:val="0065035A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val="en-AU"/>
    </w:rPr>
  </w:style>
  <w:style w:type="character" w:customStyle="1" w:styleId="Heading2Char">
    <w:name w:val="Heading 2 Char"/>
    <w:basedOn w:val="DefaultParagraphFont"/>
    <w:link w:val="Heading2"/>
    <w:uiPriority w:val="9"/>
    <w:rsid w:val="0065035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AU"/>
    </w:rPr>
  </w:style>
  <w:style w:type="paragraph" w:styleId="ListParagraph">
    <w:name w:val="List Paragraph"/>
    <w:basedOn w:val="Normal"/>
    <w:uiPriority w:val="34"/>
    <w:qFormat/>
    <w:rsid w:val="00F62E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10</Pages>
  <Words>387</Words>
  <Characters>2208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 McInerney</dc:creator>
  <cp:keywords/>
  <dc:description/>
  <cp:lastModifiedBy>Tim McInerney</cp:lastModifiedBy>
  <cp:revision>9</cp:revision>
  <dcterms:created xsi:type="dcterms:W3CDTF">2019-04-04T02:17:00Z</dcterms:created>
  <dcterms:modified xsi:type="dcterms:W3CDTF">2019-04-04T02:49:00Z</dcterms:modified>
</cp:coreProperties>
</file>